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BF" w:rsidRPr="00341A8D" w:rsidRDefault="00C511BF" w:rsidP="00C511BF">
      <w:pPr>
        <w:pStyle w:val="a3"/>
        <w:jc w:val="center"/>
        <w:rPr>
          <w:rFonts w:ascii="Times New Roman" w:hAnsi="Times New Roman"/>
          <w:sz w:val="28"/>
          <w:szCs w:val="28"/>
          <w:lang w:val="ro-RO"/>
        </w:rPr>
      </w:pPr>
      <w:r w:rsidRPr="000031ED">
        <w:rPr>
          <w:noProof/>
        </w:rPr>
        <w:drawing>
          <wp:inline distT="0" distB="0" distL="0" distR="0">
            <wp:extent cx="1028700" cy="1014342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BF" w:rsidRPr="000031ED" w:rsidRDefault="00C511BF" w:rsidP="00C511BF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C511BF" w:rsidRPr="000031ED" w:rsidRDefault="00C511BF" w:rsidP="00C511BF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C511BF" w:rsidRPr="00341A8D" w:rsidRDefault="00C511BF" w:rsidP="00C511BF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/>
          <w:b/>
          <w:sz w:val="28"/>
          <w:szCs w:val="28"/>
          <w:lang w:val="ro-RO"/>
        </w:rPr>
        <w:t xml:space="preserve">  BACCEALIA</w:t>
      </w:r>
    </w:p>
    <w:p w:rsidR="00C511BF" w:rsidRPr="00DD42E9" w:rsidRDefault="00C511BF" w:rsidP="00C511BF">
      <w:pPr>
        <w:keepNext/>
        <w:jc w:val="center"/>
        <w:outlineLvl w:val="0"/>
        <w:rPr>
          <w:rFonts w:eastAsia="Calibri"/>
          <w:sz w:val="8"/>
          <w:szCs w:val="8"/>
          <w:lang w:val="en-US"/>
        </w:rPr>
      </w:pPr>
    </w:p>
    <w:p w:rsidR="00C511BF" w:rsidRPr="00DD42E9" w:rsidRDefault="00C511BF" w:rsidP="00C511BF">
      <w:pPr>
        <w:jc w:val="center"/>
        <w:rPr>
          <w:rFonts w:eastAsia="Calibri"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 xml:space="preserve">DECIZIA nr.3/7  </w:t>
      </w:r>
    </w:p>
    <w:p w:rsidR="00C511BF" w:rsidRPr="00DD42E9" w:rsidRDefault="00C511BF" w:rsidP="00C511BF">
      <w:pPr>
        <w:jc w:val="center"/>
        <w:rPr>
          <w:rFonts w:eastAsia="Calibri"/>
          <w:b/>
          <w:sz w:val="26"/>
          <w:szCs w:val="26"/>
          <w:lang w:val="en-US"/>
        </w:rPr>
      </w:pPr>
      <w:proofErr w:type="gramStart"/>
      <w:r w:rsidRPr="00DD42E9">
        <w:rPr>
          <w:rFonts w:eastAsia="Calibri"/>
          <w:b/>
          <w:sz w:val="26"/>
          <w:szCs w:val="26"/>
          <w:lang w:val="en-US"/>
        </w:rPr>
        <w:t>din  08</w:t>
      </w:r>
      <w:proofErr w:type="gramEnd"/>
      <w:r w:rsidRPr="00DD42E9"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 w:rsidRPr="00DD42E9">
        <w:rPr>
          <w:rFonts w:eastAsia="Calibri"/>
          <w:b/>
          <w:sz w:val="26"/>
          <w:szCs w:val="26"/>
          <w:lang w:val="en-US"/>
        </w:rPr>
        <w:t>mai</w:t>
      </w:r>
      <w:proofErr w:type="spellEnd"/>
      <w:r w:rsidRPr="00DD42E9">
        <w:rPr>
          <w:rFonts w:eastAsia="Calibri"/>
          <w:b/>
          <w:sz w:val="26"/>
          <w:szCs w:val="26"/>
          <w:lang w:val="en-US"/>
        </w:rPr>
        <w:t xml:space="preserve">  2018</w:t>
      </w:r>
    </w:p>
    <w:p w:rsidR="00C511BF" w:rsidRPr="00DD42E9" w:rsidRDefault="00C511BF" w:rsidP="00C511BF">
      <w:pPr>
        <w:rPr>
          <w:rFonts w:eastAsia="Calibri"/>
          <w:b/>
          <w:sz w:val="26"/>
          <w:szCs w:val="26"/>
          <w:lang w:val="en-US"/>
        </w:rPr>
      </w:pPr>
    </w:p>
    <w:p w:rsidR="00C511BF" w:rsidRPr="00DD42E9" w:rsidRDefault="00C511BF" w:rsidP="00C511BF">
      <w:pPr>
        <w:rPr>
          <w:sz w:val="28"/>
          <w:szCs w:val="28"/>
          <w:lang w:val="en-US"/>
        </w:rPr>
      </w:pPr>
      <w:r w:rsidRPr="00DD42E9">
        <w:rPr>
          <w:sz w:val="28"/>
          <w:szCs w:val="28"/>
          <w:lang w:val="en-US"/>
        </w:rPr>
        <w:t xml:space="preserve">Cu </w:t>
      </w:r>
      <w:proofErr w:type="spellStart"/>
      <w:r w:rsidRPr="00DD42E9">
        <w:rPr>
          <w:sz w:val="28"/>
          <w:szCs w:val="28"/>
          <w:lang w:val="en-US"/>
        </w:rPr>
        <w:t>privire</w:t>
      </w:r>
      <w:proofErr w:type="spellEnd"/>
      <w:r w:rsidRPr="00DD42E9">
        <w:rPr>
          <w:sz w:val="28"/>
          <w:szCs w:val="28"/>
          <w:lang w:val="en-US"/>
        </w:rPr>
        <w:t xml:space="preserve"> la </w:t>
      </w:r>
      <w:proofErr w:type="spellStart"/>
      <w:r w:rsidRPr="00DD42E9">
        <w:rPr>
          <w:sz w:val="28"/>
          <w:szCs w:val="28"/>
          <w:lang w:val="en-US"/>
        </w:rPr>
        <w:t>prelungirea</w:t>
      </w:r>
      <w:proofErr w:type="spellEnd"/>
      <w:r w:rsidRPr="00DD42E9">
        <w:rPr>
          <w:sz w:val="28"/>
          <w:szCs w:val="28"/>
          <w:lang w:val="en-US"/>
        </w:rPr>
        <w:t xml:space="preserve"> </w:t>
      </w:r>
      <w:proofErr w:type="spellStart"/>
      <w:r w:rsidRPr="00DD42E9">
        <w:rPr>
          <w:sz w:val="28"/>
          <w:szCs w:val="28"/>
          <w:lang w:val="en-US"/>
        </w:rPr>
        <w:t>contractului</w:t>
      </w:r>
      <w:proofErr w:type="spellEnd"/>
      <w:r w:rsidRPr="00DD42E9">
        <w:rPr>
          <w:sz w:val="28"/>
          <w:szCs w:val="28"/>
          <w:lang w:val="en-US"/>
        </w:rPr>
        <w:t xml:space="preserve"> </w:t>
      </w:r>
      <w:proofErr w:type="spellStart"/>
      <w:r w:rsidRPr="00DD42E9">
        <w:rPr>
          <w:sz w:val="28"/>
          <w:szCs w:val="28"/>
          <w:lang w:val="en-US"/>
        </w:rPr>
        <w:t>pe</w:t>
      </w:r>
      <w:proofErr w:type="spellEnd"/>
      <w:r w:rsidRPr="00DD42E9">
        <w:rPr>
          <w:sz w:val="28"/>
          <w:szCs w:val="28"/>
          <w:lang w:val="en-US"/>
        </w:rPr>
        <w:t xml:space="preserve"> </w:t>
      </w:r>
      <w:proofErr w:type="spellStart"/>
      <w:r w:rsidRPr="00DD42E9">
        <w:rPr>
          <w:sz w:val="28"/>
          <w:szCs w:val="28"/>
          <w:lang w:val="en-US"/>
        </w:rPr>
        <w:t>durată</w:t>
      </w:r>
      <w:proofErr w:type="spellEnd"/>
      <w:r w:rsidRPr="00DD42E9">
        <w:rPr>
          <w:sz w:val="28"/>
          <w:szCs w:val="28"/>
          <w:lang w:val="en-US"/>
        </w:rPr>
        <w:t xml:space="preserve"> </w:t>
      </w:r>
    </w:p>
    <w:p w:rsidR="00C511BF" w:rsidRDefault="00C511BF" w:rsidP="00C511BF">
      <w:pPr>
        <w:rPr>
          <w:sz w:val="28"/>
          <w:szCs w:val="28"/>
          <w:lang w:val="ro-RO"/>
        </w:rPr>
      </w:pPr>
      <w:proofErr w:type="spellStart"/>
      <w:proofErr w:type="gramStart"/>
      <w:r w:rsidRPr="00DD42E9">
        <w:rPr>
          <w:sz w:val="28"/>
          <w:szCs w:val="28"/>
          <w:lang w:val="en-US"/>
        </w:rPr>
        <w:t>determinată</w:t>
      </w:r>
      <w:proofErr w:type="spellEnd"/>
      <w:proofErr w:type="gramEnd"/>
      <w:r w:rsidRPr="00DD42E9">
        <w:rPr>
          <w:sz w:val="28"/>
          <w:szCs w:val="28"/>
          <w:lang w:val="en-US"/>
        </w:rPr>
        <w:t xml:space="preserve"> </w:t>
      </w:r>
      <w:proofErr w:type="spellStart"/>
      <w:r w:rsidRPr="00DD42E9">
        <w:rPr>
          <w:sz w:val="28"/>
          <w:szCs w:val="28"/>
          <w:lang w:val="en-US"/>
        </w:rPr>
        <w:t>în</w:t>
      </w:r>
      <w:proofErr w:type="spellEnd"/>
      <w:r w:rsidRPr="00DD42E9">
        <w:rPr>
          <w:sz w:val="28"/>
          <w:szCs w:val="28"/>
          <w:lang w:val="en-US"/>
        </w:rPr>
        <w:t xml:space="preserve"> </w:t>
      </w:r>
      <w:proofErr w:type="spellStart"/>
      <w:r w:rsidRPr="00DD42E9">
        <w:rPr>
          <w:sz w:val="28"/>
          <w:szCs w:val="28"/>
          <w:lang w:val="en-US"/>
        </w:rPr>
        <w:t>funcția</w:t>
      </w:r>
      <w:proofErr w:type="spellEnd"/>
      <w:r w:rsidRPr="00DD42E9">
        <w:rPr>
          <w:sz w:val="28"/>
          <w:szCs w:val="28"/>
          <w:lang w:val="en-US"/>
        </w:rPr>
        <w:t xml:space="preserve"> de </w:t>
      </w:r>
      <w:proofErr w:type="spellStart"/>
      <w:r w:rsidRPr="00DD42E9">
        <w:rPr>
          <w:sz w:val="28"/>
          <w:szCs w:val="28"/>
          <w:lang w:val="en-US"/>
        </w:rPr>
        <w:t>secretar</w:t>
      </w:r>
      <w:proofErr w:type="spellEnd"/>
      <w:r w:rsidRPr="00DD42E9">
        <w:rPr>
          <w:sz w:val="28"/>
          <w:szCs w:val="28"/>
          <w:lang w:val="en-US"/>
        </w:rPr>
        <w:t xml:space="preserve"> al </w:t>
      </w:r>
      <w:proofErr w:type="spellStart"/>
      <w:r w:rsidRPr="00DD42E9">
        <w:rPr>
          <w:sz w:val="28"/>
          <w:szCs w:val="28"/>
          <w:lang w:val="en-US"/>
        </w:rPr>
        <w:t>consiliului</w:t>
      </w:r>
      <w:proofErr w:type="spellEnd"/>
      <w:r w:rsidRPr="00DD42E9">
        <w:rPr>
          <w:sz w:val="28"/>
          <w:szCs w:val="28"/>
          <w:lang w:val="en-US"/>
        </w:rPr>
        <w:t xml:space="preserve"> </w:t>
      </w:r>
    </w:p>
    <w:p w:rsidR="00C511BF" w:rsidRDefault="00C511BF" w:rsidP="00C511BF">
      <w:pPr>
        <w:rPr>
          <w:lang w:val="ro-RO"/>
        </w:rPr>
      </w:pP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  <w:t>În legătură cu activitatea de trei ani după împlinirea vîrstei de pensionare la data de 25 iunie 2018 a dnei Anastasia Pocnea, avînd în vedere performanțele profesionale ale acesteia,</w:t>
      </w: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  <w:t>în temeiul art.42 alin.(5) din Legea cu privire la funcția publică și statutul funcționarului public nr.158-XVI din 04.07.2008,</w:t>
      </w: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  <w:t>art.14 alin(1) și art.20(1),(5) din Legea privind administrația publică locală</w:t>
      </w: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nr.436-XVI din 28 decembrie 2006, Consiliul comunal Baccealia</w:t>
      </w:r>
    </w:p>
    <w:p w:rsidR="00C511BF" w:rsidRPr="00284D66" w:rsidRDefault="00C511BF" w:rsidP="00C511BF">
      <w:pPr>
        <w:pStyle w:val="a3"/>
        <w:rPr>
          <w:rFonts w:ascii="Times New Roman" w:hAnsi="Times New Roman"/>
          <w:sz w:val="16"/>
          <w:szCs w:val="16"/>
          <w:lang w:val="pt-BR"/>
        </w:rPr>
      </w:pP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DECIDE:</w:t>
      </w:r>
    </w:p>
    <w:p w:rsidR="00C511BF" w:rsidRPr="00284D66" w:rsidRDefault="00C511BF" w:rsidP="00C511BF">
      <w:pPr>
        <w:pStyle w:val="a3"/>
        <w:rPr>
          <w:rFonts w:ascii="Times New Roman" w:hAnsi="Times New Roman"/>
          <w:sz w:val="16"/>
          <w:szCs w:val="16"/>
          <w:lang w:val="pt-BR"/>
        </w:rPr>
      </w:pPr>
    </w:p>
    <w:p w:rsidR="00C511BF" w:rsidRDefault="00C511BF" w:rsidP="00C511B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Se prelungește contractul de activitate pe o durată determinată în funcțiaa de secretar al Consiliului comunal Baccealia cu doamna Anastasia Pocnea, de un an, începînd cu 26.06.2018 pînă la 26.06.2019.</w:t>
      </w:r>
    </w:p>
    <w:p w:rsidR="00C511BF" w:rsidRDefault="00C511BF" w:rsidP="00C511BF">
      <w:pPr>
        <w:pStyle w:val="a3"/>
        <w:ind w:left="720"/>
        <w:rPr>
          <w:rFonts w:ascii="Times New Roman" w:hAnsi="Times New Roman"/>
          <w:sz w:val="28"/>
          <w:szCs w:val="28"/>
          <w:lang w:val="pt-BR"/>
        </w:rPr>
      </w:pPr>
    </w:p>
    <w:p w:rsidR="00C511BF" w:rsidRDefault="00C511BF" w:rsidP="00C511B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Prezenta  decizie se comunică:</w:t>
      </w:r>
    </w:p>
    <w:p w:rsidR="00C511BF" w:rsidRDefault="00C511BF" w:rsidP="00C511BF">
      <w:pPr>
        <w:pStyle w:val="a3"/>
        <w:ind w:left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primarului comunei, dna Svetlana  Țîbîrna;</w:t>
      </w:r>
    </w:p>
    <w:p w:rsidR="00C511BF" w:rsidRDefault="00C511BF" w:rsidP="00C511BF">
      <w:pPr>
        <w:pStyle w:val="a3"/>
        <w:ind w:left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dnei Anastasia  Pocnea, secretarul Consiliului;</w:t>
      </w:r>
    </w:p>
    <w:p w:rsidR="00C511BF" w:rsidRDefault="00C511BF" w:rsidP="00C511BF">
      <w:pPr>
        <w:pStyle w:val="a3"/>
        <w:ind w:left="72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locuitorilor comunei prin afișare pe panoul de informații. </w:t>
      </w: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pt-BR"/>
        </w:rPr>
      </w:pP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pt-BR"/>
        </w:rPr>
      </w:pP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pt-BR"/>
        </w:rPr>
      </w:pP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 xml:space="preserve">Președintele  ședinței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Secretarul consiliului</w:t>
      </w:r>
    </w:p>
    <w:p w:rsidR="00C511BF" w:rsidRPr="00EB0DFD" w:rsidRDefault="00C511BF" w:rsidP="00C511BF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C511BF" w:rsidRDefault="00C511BF" w:rsidP="00C511BF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____________C.Nenov                                      _____________A.Pocnea</w:t>
      </w:r>
    </w:p>
    <w:p w:rsidR="00CA3F93" w:rsidRPr="00C511BF" w:rsidRDefault="00CA3F93">
      <w:pPr>
        <w:rPr>
          <w:lang w:val="ro-RO"/>
        </w:rPr>
      </w:pPr>
    </w:p>
    <w:sectPr w:rsidR="00CA3F93" w:rsidRPr="00C511BF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634"/>
    <w:multiLevelType w:val="hybridMultilevel"/>
    <w:tmpl w:val="68505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1BF"/>
    <w:rsid w:val="00C511BF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1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1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1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2018-06-08T06:38:00Z</dcterms:created>
  <dcterms:modified xsi:type="dcterms:W3CDTF">2018-06-08T06:39:00Z</dcterms:modified>
</cp:coreProperties>
</file>