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7328912" w:rsidRDefault="37328912" w14:paraId="6F3ED76A" w14:textId="72F9DF3F">
      <w:r>
        <w:br/>
      </w:r>
      <w:r>
        <w:br/>
      </w:r>
    </w:p>
    <w:p w:rsidR="37328912" w:rsidP="37328912" w:rsidRDefault="37328912" w14:paraId="5024AA8E" w14:textId="4126DA6D">
      <w:pPr>
        <w:pStyle w:val="Normal"/>
        <w:jc w:val="center"/>
      </w:pPr>
      <w:r>
        <w:drawing>
          <wp:inline wp14:editId="5117B2AA" wp14:anchorId="1E4B74B4">
            <wp:extent cx="1943100" cy="1809750"/>
            <wp:effectExtent l="0" t="0" r="0" b="0"/>
            <wp:docPr id="15553084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0b06b5d8656e4ba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328912" w:rsidP="37328912" w:rsidRDefault="37328912" w14:noSpellErr="1" w14:paraId="5A2F6745" w14:textId="30B45DB2">
      <w:pPr>
        <w:jc w:val="center"/>
      </w:pPr>
      <w:r w:rsidRPr="37328912" w:rsidR="373289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37328912" w:rsidP="37328912" w:rsidRDefault="37328912" w14:noSpellErr="1" w14:paraId="4E83D09A" w14:textId="38AF2110">
      <w:pPr>
        <w:jc w:val="center"/>
      </w:pPr>
      <w:r w:rsidRPr="37328912" w:rsidR="373289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37328912" w:rsidP="37328912" w:rsidRDefault="37328912" w14:noSpellErr="1" w14:paraId="0B83D554" w14:textId="22048CA0">
      <w:pPr>
        <w:jc w:val="center"/>
      </w:pPr>
      <w:r w:rsidRPr="37328912" w:rsidR="373289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37328912" w:rsidP="37328912" w:rsidRDefault="37328912" w14:paraId="43490C49" w14:textId="51A2A008">
      <w:pPr>
        <w:jc w:val="center"/>
      </w:pPr>
      <w:r>
        <w:br/>
      </w:r>
    </w:p>
    <w:p w:rsidR="37328912" w:rsidP="37328912" w:rsidRDefault="37328912" w14:noSpellErr="1" w14:paraId="79F48194" w14:textId="70F43D0E">
      <w:pPr>
        <w:jc w:val="center"/>
      </w:pPr>
      <w:r w:rsidRPr="37328912" w:rsidR="37328912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nr.5/1</w:t>
      </w:r>
    </w:p>
    <w:p w:rsidR="37328912" w:rsidP="37328912" w:rsidRDefault="37328912" w14:noSpellErr="1" w14:paraId="213BADA6" w14:textId="3F7F1215">
      <w:pPr>
        <w:jc w:val="center"/>
      </w:pPr>
      <w:r w:rsidRPr="37328912" w:rsidR="37328912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din 20 iulie 2017</w:t>
      </w:r>
    </w:p>
    <w:p w:rsidR="37328912" w:rsidRDefault="37328912" w14:paraId="1FE60739" w14:textId="591A059F">
      <w:r>
        <w:br/>
      </w:r>
    </w:p>
    <w:p w:rsidR="37328912" w:rsidRDefault="37328912" w14:noSpellErr="1" w14:paraId="211E241B" w14:textId="7CED949E">
      <w:r w:rsidRPr="37328912" w:rsidR="37328912">
        <w:rPr>
          <w:rFonts w:ascii="Times New Roman" w:hAnsi="Times New Roman" w:eastAsia="Times New Roman" w:cs="Times New Roman"/>
          <w:noProof w:val="0"/>
          <w:sz w:val="26"/>
          <w:szCs w:val="26"/>
          <w:lang w:val="ro-MD"/>
        </w:rPr>
        <w:t>Cu privire la inițierea</w:t>
      </w:r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procedurii de delimitare</w:t>
      </w:r>
    </w:p>
    <w:p w:rsidR="37328912" w:rsidRDefault="37328912" w14:noSpellErr="1" w14:paraId="34489A79" w14:textId="623C5E1B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și înregistrare a căilor de comunicație (străzi)</w:t>
      </w:r>
    </w:p>
    <w:p w:rsidR="37328912" w:rsidRDefault="37328912" w14:paraId="6189A6B8" w14:textId="7FCAAB47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raionul Căușeni</w:t>
      </w:r>
    </w:p>
    <w:p w:rsidR="37328912" w:rsidP="37328912" w:rsidRDefault="37328912" w14:paraId="6199733D" w14:textId="39C1EC91">
      <w:pPr>
        <w:jc w:val="both"/>
      </w:pP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informația specialistului pentru reglementarea regimului funciar doamna Vrabie Nina despre „Reparația drumului de acces de la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întrarea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</w:t>
      </w:r>
    </w:p>
    <w:p w:rsidR="37328912" w:rsidP="37328912" w:rsidRDefault="37328912" w14:noSpellErr="1" w14:paraId="1B88C791" w14:textId="28ED0237">
      <w:pPr>
        <w:jc w:val="both"/>
      </w:pPr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gimnaziul „Grigore Vieru”, drumul de acces spre cimitir, centrul comunitar</w:t>
      </w:r>
    </w:p>
    <w:p w:rsidR="37328912" w:rsidP="37328912" w:rsidRDefault="37328912" w14:paraId="3708E09F" w14:textId="11F499CA">
      <w:pPr>
        <w:jc w:val="both"/>
      </w:pPr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multifuncțional și sonda arteziană din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raionul Căușeni”</w:t>
      </w:r>
    </w:p>
    <w:p w:rsidR="37328912" w:rsidRDefault="37328912" w14:paraId="39B1AFC5" w14:textId="62C944A5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în conformitate cu prevederile art.17 din Legea Republicii Moldova cu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prvire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la Cadastrul bunurilor imobile nr.1543-XIII din 25.02.1998,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avînd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drept baza prevederile Legii Republicii Moldova cu privire la formarea bunurilor imobile nr.354 din 28.10.2004,</w:t>
      </w:r>
    </w:p>
    <w:p w:rsidR="37328912" w:rsidRDefault="37328912" w14:noSpellErr="1" w14:paraId="3D0609D8" w14:textId="7245D4C4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art.3, art.5, art.9 din Legea nr.91 din 05.04.2007 privind terenurile proprietate publică și delimitarea lor,</w:t>
      </w:r>
    </w:p>
    <w:p w:rsidR="37328912" w:rsidRDefault="37328912" w14:paraId="5EE3E62C" w14:textId="5881C693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art.4 alin.1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lit.d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) din Legea Republicii Moldova privind descentralizarea administrativă nr.435 din 28.12.2006,</w:t>
      </w:r>
    </w:p>
    <w:p w:rsidR="37328912" w:rsidRDefault="37328912" w14:paraId="0329042D" w14:textId="052DBE1B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în temeiul art.14(1),(2)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lit.s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), art.20(1),(5), art.29 pct.1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lit.a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) pct.2 din Legea privind administrația publică locală nr.436-XVI din 28 decembrie 2006, Consiliul comunal Baccealia, DECIDE:</w:t>
      </w:r>
    </w:p>
    <w:p w:rsidR="37328912" w:rsidRDefault="37328912" w14:noSpellErr="1" w14:paraId="02CF9A2F" w14:textId="7E6CE669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1.Se inițiază procedura de delimitare și înregistrare a căilor de comunicație (străzi)</w:t>
      </w:r>
    </w:p>
    <w:p w:rsidR="37328912" w:rsidRDefault="37328912" w14:noSpellErr="1" w14:paraId="492335D6" w14:textId="7A10FC87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din satul Baccealia, raionul Căușeni.</w:t>
      </w:r>
    </w:p>
    <w:p w:rsidR="37328912" w:rsidRDefault="37328912" w14:noSpellErr="1" w14:paraId="23CC17A1" w14:textId="5D70FB34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2.Se aprobă suprafețele următoarelor bunuri imobile cu destinația – cale de</w:t>
      </w:r>
    </w:p>
    <w:p w:rsidR="37328912" w:rsidRDefault="37328912" w14:noSpellErr="1" w14:paraId="448D4B81" w14:textId="2772E488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comunicație, modul de folosință cale de comunicație</w:t>
      </w:r>
    </w:p>
    <w:p w:rsidR="37328912" w:rsidP="37328912" w:rsidRDefault="37328912" w14:noSpellErr="1" w14:paraId="43B97185" w14:textId="67DDC329">
      <w:pPr>
        <w:ind w:left="720"/>
      </w:pPr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- nr. cadastral 2710203370 - 7,5120 ha; 2710204218 - 6,67 ha.</w:t>
      </w:r>
    </w:p>
    <w:p w:rsidR="37328912" w:rsidRDefault="37328912" w14:noSpellErr="1" w14:paraId="4291202E" w14:textId="79FA714C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3.Se desemnează responsabil de executarea prezentei decizii dna Nina Vrabie,</w:t>
      </w:r>
    </w:p>
    <w:p w:rsidR="37328912" w:rsidRDefault="37328912" w14:noSpellErr="1" w14:paraId="2B6D0E6F" w14:textId="3A54CB7C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specialist în reglementarea regimului funciar să perfecteze documentele la OTC</w:t>
      </w:r>
    </w:p>
    <w:p w:rsidR="37328912" w:rsidRDefault="37328912" w14:noSpellErr="1" w14:paraId="696B58E0" w14:textId="05094ADE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Căușeni conform legislației în vigoare.</w:t>
      </w:r>
    </w:p>
    <w:p w:rsidR="37328912" w:rsidRDefault="37328912" w14:paraId="0BF39E27" w14:textId="1429E65F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4.Controlul executării prezentei decizii revine primarului comunei dna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S.Țîbîrna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.</w:t>
      </w:r>
    </w:p>
    <w:p w:rsidR="37328912" w:rsidRDefault="37328912" w14:noSpellErr="1" w14:paraId="56AE497A" w14:textId="75A07C04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5.Prezenta Decizie se comunică:</w:t>
      </w:r>
    </w:p>
    <w:p w:rsidR="37328912" w:rsidRDefault="37328912" w14:paraId="0DB8414D" w14:textId="6EC58A16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- primarului comunei, dna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S.Țîbîrna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;</w:t>
      </w:r>
    </w:p>
    <w:p w:rsidR="37328912" w:rsidRDefault="37328912" w14:paraId="29EE0A32" w14:textId="2868BC1E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- specialistului pentru reglementarea proprietății funciare, dna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N.Vrabie</w:t>
      </w:r>
      <w:proofErr w:type="spellEnd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;</w:t>
      </w:r>
    </w:p>
    <w:p w:rsidR="37328912" w:rsidRDefault="37328912" w14:noSpellErr="1" w14:paraId="34C96E41" w14:textId="1B82A219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- populației prin afișare pe panoul de informații.</w:t>
      </w:r>
    </w:p>
    <w:p w:rsidR="37328912" w:rsidRDefault="37328912" w14:paraId="3188CE25" w14:textId="4FB6FE8A">
      <w:r>
        <w:br/>
      </w:r>
    </w:p>
    <w:p w:rsidR="37328912" w:rsidRDefault="37328912" w14:paraId="087B5CDA" w14:textId="549005C5">
      <w:r>
        <w:br/>
      </w:r>
    </w:p>
    <w:p w:rsidR="37328912" w:rsidRDefault="37328912" w14:paraId="57854284" w14:textId="054A94B8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Președintele ședinței Vrabie </w:t>
      </w:r>
      <w:proofErr w:type="spellStart"/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Timofei</w:t>
      </w:r>
      <w:proofErr w:type="spellEnd"/>
    </w:p>
    <w:p w:rsidR="37328912" w:rsidRDefault="37328912" w14:paraId="7AD71CFB" w14:textId="48F14D0D">
      <w:r>
        <w:br/>
      </w:r>
    </w:p>
    <w:p w:rsidR="37328912" w:rsidRDefault="37328912" w14:noSpellErr="1" w14:paraId="3218EB85" w14:textId="721B02C3">
      <w:r w:rsidRPr="37328912" w:rsidR="37328912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Secretarul consiliului comunal Pocnea Anastasia</w:t>
      </w:r>
    </w:p>
    <w:p w:rsidR="37328912" w:rsidP="37328912" w:rsidRDefault="37328912" w14:paraId="1E52FC4B" w14:textId="5AF237E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9ffbc217-2901-4356-b02a-7f64077d2782}"/>
  <w:rsids>
    <w:rsidRoot w:val="37328912"/>
    <w:rsid w:val="3732891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7daa2ef4867b4345" /><Relationship Type="http://schemas.openxmlformats.org/officeDocument/2006/relationships/image" Target="/media/image.png" Id="R0b06b5d8656e4b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2017-11-20T06:47:18.4295903Z</dcterms:created>
  <dcterms:modified xsi:type="dcterms:W3CDTF">2017-11-20T06:47:52.3621322Z</dcterms:modified>
  <dc:creator>User111111883</dc:creator>
  <lastModifiedBy>User111111883</lastModifiedBy>
</coreProperties>
</file>