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0322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-570865</wp:posOffset>
            </wp:positionV>
            <wp:extent cx="610870" cy="779780"/>
            <wp:effectExtent l="0" t="0" r="17780" b="127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104DFD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02E60FD9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REPUBLICA MOLDOVA</w:t>
      </w:r>
    </w:p>
    <w:p w14:paraId="28AA440E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RAIONUL CĂUȘENI</w:t>
      </w:r>
    </w:p>
    <w:p w14:paraId="4F18C7FA">
      <w:pPr>
        <w:widowControl w:val="0"/>
        <w:jc w:val="center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CONSILIUL COMUNAL BACCEALIA</w:t>
      </w:r>
    </w:p>
    <w:p w14:paraId="44F0CA91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29210</wp:posOffset>
                </wp:positionV>
                <wp:extent cx="5843905" cy="45085"/>
                <wp:effectExtent l="0" t="12700" r="4445" b="1841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45085"/>
                          <a:chOff x="1874" y="3266"/>
                          <a:chExt cx="9203" cy="102"/>
                        </a:xfrm>
                      </wpg:grpSpPr>
                      <wps:wsp>
                        <wps:cNvPr id="2" name="Прямая со стрелкой 2"/>
                        <wps:cNvCnPr/>
                        <wps:spPr>
                          <a:xfrm>
                            <a:off x="1877" y="3368"/>
                            <a:ext cx="9197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Прямая со стрелкой 3"/>
                        <wps:cNvCnPr/>
                        <wps:spPr>
                          <a:xfrm>
                            <a:off x="1877" y="3319"/>
                            <a:ext cx="9200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FF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1874" y="3266"/>
                            <a:ext cx="9200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4pt;margin-top:2.3pt;height:3.55pt;width:460.15pt;z-index:251660288;mso-width-relative:page;mso-height-relative:page;" coordorigin="1874,3266" coordsize="9203,102" o:gfxdata="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I1Kh9XWAAAABwEAAA8AAAAAAAAAAQAgAAAAIgAAAGRycy9kb3ducmV2LnhtbFBLAQIU&#10;ABQAAAAIAIdO4kCx/O2R2QIAAG8JAAAOAAAAAAAAAAEAIAAAACUBAABkcnMvZTJvRG9jLnhtbFBL&#10;BQYAAAAABgAGAFkBAABwBgAAAAA=&#10;">
                <o:lock v:ext="edit" aspectratio="f"/>
                <v:shape id="_x0000_s1026" o:spid="_x0000_s1026" o:spt="32" type="#_x0000_t32" style="position:absolute;left:1877;top:3368;height:0;width:9197;" filled="f" stroked="t" coordsize="21600,21600" o:gfxdata="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yajy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CC" joinstyle="round"/>
                  <v:imagedata o:title=""/>
                  <o:lock v:ext="edit" aspectratio="f"/>
                </v:shape>
                <v:shape id="_x0000_s1026" o:spid="_x0000_s1026" o:spt="32" type="#_x0000_t32" style="position:absolute;left:1877;top:3319;height:0;width:9200;" filled="f" stroked="t" coordsize="21600,21600" o:gfxdata="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8zDB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66" joinstyle="round"/>
                  <v:imagedata o:title=""/>
                  <o:lock v:ext="edit" aspectratio="f"/>
                </v:shape>
                <v:shape id="_x0000_s1026" o:spid="_x0000_s1026" o:spt="32" type="#_x0000_t32" style="position:absolute;left:1874;top:3266;height:1;width:9200;" filled="f" stroked="t" coordsize="21600,21600" o:gfxdata="UEsDBAoAAAAAAIdO4kAAAAAAAAAAAAAAAAAEAAAAZHJzL1BLAwQUAAAACACHTuJAg6gqDb0AAADa&#10;AAAADwAAAGRycy9kb3ducmV2LnhtbEWPQWvCQBSE74L/YXmFXkR3IyV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CoN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5E257E7">
      <w:pPr>
        <w:keepNext w:val="0"/>
        <w:keepLines w:val="0"/>
        <w:widowControl/>
        <w:suppressLineNumbers w:val="0"/>
        <w:spacing w:before="0" w:beforeAutospacing="0" w:after="0" w:afterAutospacing="0"/>
        <w:ind w:left="-420" w:right="0"/>
        <w:jc w:val="center"/>
        <w:rPr>
          <w:sz w:val="28"/>
          <w:szCs w:val="28"/>
          <w:u w:val="none"/>
          <w:lang w:val="ro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   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MD-4311, com. B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accealia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, r-nul  C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ăușeni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 xml:space="preserve">  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tel.024379586;  mob: 067101016; primaria.baccealia@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zh-CN" w:bidi="ar"/>
        </w:rPr>
        <w:t>apl.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gov.md</w:t>
      </w:r>
    </w:p>
    <w:p w14:paraId="59FC29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ro"/>
        </w:rPr>
      </w:pPr>
    </w:p>
    <w:p w14:paraId="10D5E45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DECIZIE NR.</w:t>
      </w:r>
    </w:p>
    <w:p w14:paraId="6357F90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Din 2024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C316B98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Cu privire la modificarea Deciziei nr.8/8 din 12.09.2023 </w:t>
      </w:r>
    </w:p>
    <w:p w14:paraId="50666E68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”Cu privire la transmiterea în locațiune a bunului imobil”</w:t>
      </w:r>
    </w:p>
    <w:p w14:paraId="56922F29"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7E1E74CE">
      <w:pPr>
        <w:widowControl w:val="0"/>
        <w:autoSpaceDE w:val="0"/>
        <w:autoSpaceDN w:val="0"/>
        <w:spacing w:before="11" w:after="0" w:line="276" w:lineRule="auto"/>
        <w:jc w:val="both"/>
        <w:rPr>
          <w:rFonts w:hint="default" w:ascii="Times New Roman" w:hAnsi="Times New Roman" w:cs="Times New Roman"/>
          <w:color w:val="000000"/>
          <w:spacing w:val="71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 </w:t>
      </w:r>
      <w:r>
        <w:rPr>
          <w:rFonts w:hint="default" w:ascii="Times New Roman" w:hAnsi="Times New Roman" w:cs="Times New Roman"/>
          <w:color w:val="000000"/>
          <w:spacing w:val="-5"/>
          <w:sz w:val="24"/>
          <w:szCs w:val="24"/>
          <w:lang w:val="en-US"/>
        </w:rPr>
        <w:t>În</w:t>
      </w:r>
      <w:r>
        <w:rPr>
          <w:rFonts w:hint="default" w:ascii="Times New Roman" w:hAnsi="Times New Roman" w:cs="Times New Roman"/>
          <w:color w:val="000000"/>
          <w:spacing w:val="7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conformitate,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art.6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(2</w:t>
      </w:r>
      <w:r>
        <w:rPr>
          <w:rFonts w:hint="default"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  <w:sz w:val="24"/>
          <w:szCs w:val="24"/>
          <w:vertAlign w:val="baseline"/>
        </w:rPr>
        <w:t>)</w:t>
      </w:r>
      <w:r>
        <w:rPr>
          <w:rFonts w:hint="default" w:ascii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/>
        </w:rPr>
        <w:t>Legii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100</w:t>
      </w:r>
      <w:r>
        <w:rPr>
          <w:rFonts w:hint="default"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din</w:t>
      </w:r>
      <w:r>
        <w:rPr>
          <w:rFonts w:hint="default"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22.12.2017 cu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lang w:val="en-US"/>
        </w:rPr>
        <w:t>privire</w:t>
      </w:r>
      <w:r>
        <w:rPr>
          <w:rFonts w:hint="default" w:ascii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la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actele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normative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cu</w:t>
      </w:r>
      <w:r>
        <w:rPr>
          <w:rFonts w:hint="default"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prevederile art.10,art.14,art.23, art.24 din 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egulamentul cu privire la modul de dare în locațiune a activelor neutilizate aprobat prin 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</w:rPr>
        <w:t>Hotărârea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de Guvern nr.483 din 29.03.2008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</w:rPr>
        <w:t xml:space="preserve">, cu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 art.4, alin.1, lit.g) a Legii nr.435 din 28.12.2006 privind descentralizarea administrativă ;</w:t>
      </w:r>
    </w:p>
    <w:p w14:paraId="2E3A657A">
      <w:pPr>
        <w:widowControl w:val="0"/>
        <w:autoSpaceDE w:val="0"/>
        <w:autoSpaceDN w:val="0"/>
        <w:spacing w:before="63" w:after="0" w:line="276" w:lineRule="auto"/>
        <w:jc w:val="both"/>
        <w:rPr>
          <w:rFonts w:hint="default" w:ascii="Times New Roman" w:hAnsi="Times New Roman" w:cs="Times New Roman"/>
          <w:color w:val="000000"/>
          <w:spacing w:val="44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Î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color w:val="000000"/>
          <w:spacing w:val="5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baza</w:t>
      </w:r>
      <w:r>
        <w:rPr>
          <w:rFonts w:hint="default" w:ascii="Times New Roman" w:hAnsi="Times New Roman" w:cs="Times New Roman"/>
          <w:color w:val="000000"/>
          <w:spacing w:val="5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/>
        </w:rPr>
        <w:t>art.</w:t>
      </w:r>
      <w:r>
        <w:rPr>
          <w:rFonts w:hint="default" w:ascii="Times New Roman" w:hAnsi="Times New Roman" w:cs="Times New Roman"/>
          <w:color w:val="000000"/>
          <w:spacing w:val="5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14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(2)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lang w:val="en-US"/>
        </w:rPr>
        <w:t>, lit.b)</w:t>
      </w:r>
      <w:r>
        <w:rPr>
          <w:rFonts w:hint="default" w:ascii="Times New Roman" w:hAnsi="Times New Roman" w:cs="Times New Roman"/>
          <w:color w:val="000000"/>
          <w:spacing w:val="5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și</w:t>
      </w:r>
      <w:r>
        <w:rPr>
          <w:rFonts w:hint="default" w:ascii="Times New Roman" w:hAnsi="Times New Roman" w:cs="Times New Roman"/>
          <w:color w:val="000000"/>
          <w:spacing w:val="45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art.20</w:t>
      </w:r>
      <w:r>
        <w:rPr>
          <w:rFonts w:hint="default" w:ascii="Times New Roman" w:hAnsi="Times New Roman" w:cs="Times New Roman"/>
          <w:color w:val="000000"/>
          <w:spacing w:val="4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al</w:t>
      </w:r>
      <w:r>
        <w:rPr>
          <w:rFonts w:hint="default" w:ascii="Times New Roman" w:hAnsi="Times New Roman" w:cs="Times New Roman"/>
          <w:color w:val="000000"/>
          <w:spacing w:val="45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/>
        </w:rPr>
        <w:t>Legii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nr.</w:t>
      </w:r>
      <w:r>
        <w:rPr>
          <w:rFonts w:hint="default" w:ascii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436</w:t>
      </w:r>
      <w:r>
        <w:rPr>
          <w:rFonts w:hint="default" w:ascii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4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2006</w:t>
      </w:r>
      <w:r>
        <w:rPr>
          <w:rFonts w:hint="default" w:ascii="Times New Roman" w:hAnsi="Times New Roman" w:cs="Times New Roman"/>
          <w:color w:val="000000"/>
          <w:spacing w:val="51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5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privind</w:t>
      </w:r>
      <w:r>
        <w:rPr>
          <w:rFonts w:hint="default" w:ascii="Times New Roman" w:hAnsi="Times New Roman" w:cs="Times New Roman"/>
          <w:color w:val="000000"/>
          <w:spacing w:val="5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administrația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 publică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locală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lang w:val="en-US"/>
        </w:rPr>
        <w:t>onsiliul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</w:rPr>
        <w:t>comunal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 Baccealia</w:t>
      </w:r>
      <w:r>
        <w:rPr>
          <w:rFonts w:hint="default" w:ascii="Times New Roman" w:hAnsi="Times New Roman" w:cs="Times New Roman"/>
          <w:color w:val="000000"/>
          <w:spacing w:val="44"/>
          <w:sz w:val="24"/>
          <w:szCs w:val="24"/>
          <w:lang w:val="en-US"/>
        </w:rPr>
        <w:t xml:space="preserve">                      </w:t>
      </w:r>
    </w:p>
    <w:p w14:paraId="4CBDE776">
      <w:pPr>
        <w:widowControl w:val="0"/>
        <w:autoSpaceDE w:val="0"/>
        <w:autoSpaceDN w:val="0"/>
        <w:spacing w:before="63" w:after="0" w:line="360" w:lineRule="auto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pacing w:val="44"/>
          <w:sz w:val="24"/>
          <w:szCs w:val="24"/>
          <w:lang w:val="en-US"/>
        </w:rPr>
        <w:t xml:space="preserve">                                </w:t>
      </w:r>
      <w:r>
        <w:rPr>
          <w:rFonts w:hint="default" w:ascii="Times New Roman" w:hAnsi="Times New Roman" w:cs="Times New Roman"/>
          <w:b/>
          <w:color w:val="000000"/>
          <w:spacing w:val="44"/>
          <w:sz w:val="24"/>
          <w:szCs w:val="24"/>
          <w:lang w:val="en-US"/>
        </w:rPr>
        <w:t>DECIDE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3D8671A5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Se modifică </w:t>
      </w:r>
      <w:r>
        <w:rPr>
          <w:rFonts w:hint="default" w:ascii="Times New Roman" w:hAnsi="Times New Roman" w:cs="Times New Roman"/>
          <w:sz w:val="24"/>
          <w:szCs w:val="24"/>
        </w:rPr>
        <w:t>Decizia  nr.8/8 din 12.09.2023  ”Cu privire la transmiterea în locațiune a bunului imobil” după cum urmează:</w:t>
      </w:r>
    </w:p>
    <w:p w14:paraId="4E9CB7BD">
      <w:pPr>
        <w:numPr>
          <w:ilvl w:val="1"/>
          <w:numId w:val="1"/>
        </w:numPr>
        <w:spacing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</w:rPr>
        <w:t>La punctul 1 al Deciziei sintagma ”încăperile cu suprafața de 14,9 m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care se află la etajul  I în clădirea  primăriei Baccealia, număr cadastral 2710203308.01 cu prețul inițial de chirie 2957,96 lei”  se modifică în ” ”încăperea cu suprafața de 14,62 m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, amplasată la etajul I din construcția cu nr.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/>
        </w:rPr>
        <w:t>c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adastral 2410203311.01, sediul Casei de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/>
        </w:rPr>
        <w:t>C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ultură, cu prețul inițial de locațiune 3442,21 lei”, în continuare după text.</w:t>
      </w:r>
    </w:p>
    <w:p w14:paraId="797DEF4E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Responsabilitatea  de executarea prezentei Decizii se atribuie primarului com. Baccealia Nenov Claudia.</w:t>
      </w:r>
    </w:p>
    <w:p w14:paraId="78E16D2C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Prezenta Decizie se publică în RSAL și se aduce la cunoștință:</w:t>
      </w:r>
    </w:p>
    <w:p w14:paraId="4BB4D4EC">
      <w:pPr>
        <w:numPr>
          <w:numId w:val="0"/>
        </w:numPr>
        <w:spacing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/>
        </w:rPr>
        <w:t>- conntabilului:</w:t>
      </w:r>
    </w:p>
    <w:p w14:paraId="19F1DF11">
      <w:pPr>
        <w:numPr>
          <w:numId w:val="0"/>
        </w:numPr>
        <w:spacing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/>
        </w:rPr>
        <w:t>-Locuitorilor prin mijloace de informare locală</w:t>
      </w:r>
    </w:p>
    <w:p w14:paraId="68C48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6E159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Președintele ședinței:</w:t>
      </w:r>
    </w:p>
    <w:p w14:paraId="5BA8A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Contrasemnează : </w:t>
      </w:r>
    </w:p>
    <w:p w14:paraId="64E48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Secretarul consiliului comunal                                Țîbîrnă Natalia</w:t>
      </w:r>
    </w:p>
    <w:p w14:paraId="0B601D39"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</w:pPr>
    </w:p>
    <w:p w14:paraId="579E5136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0EE4AC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506" w:firstLineChars="750"/>
        <w:jc w:val="center"/>
        <w:rPr>
          <w:rFonts w:hint="default" w:ascii="Times New Roman" w:hAnsi="Times New Roman" w:cs="Times New Roman"/>
          <w:b/>
          <w:sz w:val="20"/>
          <w:szCs w:val="20"/>
          <w:lang w:val="ro-RO"/>
        </w:rPr>
      </w:pPr>
    </w:p>
    <w:p w14:paraId="055083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506" w:firstLineChars="750"/>
        <w:jc w:val="center"/>
        <w:rPr>
          <w:rFonts w:hint="default" w:ascii="Times New Roman" w:hAnsi="Times New Roman" w:cs="Times New Roman"/>
          <w:b/>
          <w:sz w:val="20"/>
          <w:szCs w:val="20"/>
          <w:lang w:val="ro-RO"/>
        </w:rPr>
      </w:pPr>
    </w:p>
    <w:p w14:paraId="4475E6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506" w:firstLineChars="750"/>
        <w:jc w:val="center"/>
        <w:rPr>
          <w:rFonts w:hint="default" w:ascii="Times New Roman" w:hAnsi="Times New Roman" w:cs="Times New Roman"/>
          <w:b/>
          <w:sz w:val="20"/>
          <w:szCs w:val="20"/>
          <w:lang w:val="ro-RO"/>
        </w:rPr>
      </w:pPr>
    </w:p>
    <w:p w14:paraId="19B5E7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506" w:firstLineChars="750"/>
        <w:jc w:val="center"/>
        <w:rPr>
          <w:rFonts w:hint="default" w:ascii="Times New Roman" w:hAnsi="Times New Roman" w:cs="Times New Roman"/>
          <w:sz w:val="20"/>
          <w:szCs w:val="20"/>
          <w:lang w:val="ro-RO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o-RO"/>
        </w:rPr>
        <w:t>NOTA DE FUNDAMENTARE</w:t>
      </w:r>
    </w:p>
    <w:p w14:paraId="26CE409E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o-RO"/>
        </w:rPr>
        <w:t>la proiectul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”</w:t>
      </w:r>
      <w:r>
        <w:rPr>
          <w:rFonts w:hint="default" w:ascii="Times New Roman" w:hAnsi="Times New Roman" w:cs="Times New Roman"/>
          <w:sz w:val="20"/>
          <w:szCs w:val="20"/>
        </w:rPr>
        <w:t>Cu privire la modificarea Deciziei nr.8/8 din 12.09.2023</w:t>
      </w:r>
    </w:p>
    <w:p w14:paraId="09F12175">
      <w:pPr>
        <w:jc w:val="center"/>
        <w:rPr>
          <w:rFonts w:hint="default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”Cu privire la transmiterea în locațiune a bunului imobil”</w:t>
      </w:r>
    </w:p>
    <w:tbl>
      <w:tblPr>
        <w:tblStyle w:val="4"/>
        <w:tblW w:w="960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87A4E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14:paraId="07E4E7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>
            <w:pPr>
              <w:widowControl w:val="0"/>
              <w:jc w:val="both"/>
              <w:rPr>
                <w:rFonts w:hint="default"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0"/>
                <w:szCs w:val="20"/>
              </w:rPr>
              <w:t xml:space="preserve"> Autor , primărița comunei Baccealia, Nenov Claudia, executat ,   Țîbîrnă Natalia, secretar al consiliului comunal</w:t>
            </w:r>
          </w:p>
        </w:tc>
      </w:tr>
      <w:tr w14:paraId="54985D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>2. Condițiile ce au impus elaborarea proiectului actului normativ</w:t>
            </w:r>
          </w:p>
        </w:tc>
      </w:tr>
      <w:tr w14:paraId="4F7966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2.1. Temeiul legal sau, după caz, sursa proiectului actului normativ</w:t>
            </w:r>
          </w:p>
        </w:tc>
      </w:tr>
      <w:tr w14:paraId="7376C8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AEF9">
            <w:pPr>
              <w:widowControl w:val="0"/>
              <w:autoSpaceDE w:val="0"/>
              <w:autoSpaceDN w:val="0"/>
              <w:spacing w:before="11"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color w:val="000000"/>
                <w:spacing w:val="71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</w:rPr>
              <w:t>Î</w:t>
            </w:r>
            <w:r>
              <w:rPr>
                <w:rFonts w:hint="default" w:cs="Times New Roman"/>
                <w:i/>
                <w:iCs/>
                <w:sz w:val="20"/>
                <w:szCs w:val="20"/>
              </w:rPr>
              <w:t xml:space="preserve">n vederea  aplicării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art.6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 (2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vertAlign w:val="baseline"/>
              </w:rPr>
              <w:t>)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en-US"/>
              </w:rPr>
              <w:t>Legii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100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din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22.12.2017 cu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lang w:val="en-US"/>
              </w:rPr>
              <w:t>privire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la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actele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normative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cu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lang w:val="en-US"/>
              </w:rPr>
              <w:t xml:space="preserve">prevederile art.10,art.14,art.23, art.24 din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lang w:val="en-US"/>
              </w:rPr>
              <w:t xml:space="preserve">egulamentul cu privire la modul de dare în locațiune a activelor neutilizate aprobat prin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Hotărârea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lang w:val="en-US"/>
              </w:rPr>
              <w:t xml:space="preserve"> de Guvern nr.483 din 29.03.2008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, cu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art.4, alin.1, lit.g) a Legii nr.435 din 28.12.2006 privind descentralizarea administrativă ;</w:t>
            </w:r>
          </w:p>
          <w:p w14:paraId="26AB464D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Calibri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Î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5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baza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5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en-US"/>
              </w:rPr>
              <w:t>art.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5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(2)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lang w:val="en-US"/>
              </w:rPr>
              <w:t>, lit.b)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5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și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45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art.20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4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al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45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en-US"/>
              </w:rPr>
              <w:t>Legii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nr.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436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2006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51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5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privind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5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administrația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publică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locală</w:t>
            </w:r>
          </w:p>
        </w:tc>
      </w:tr>
      <w:tr w14:paraId="6F56D6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14:paraId="309631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1040">
            <w:pPr>
              <w:jc w:val="left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zh-CN"/>
              </w:rPr>
              <w:t xml:space="preserve"> Prin proiectul de decizie se propune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/>
              </w:rPr>
              <w:t xml:space="preserve"> efectuarea modificărilor la decizia nr.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8/8 din 12.09.2023</w:t>
            </w:r>
          </w:p>
          <w:p w14:paraId="593C76E6">
            <w:pPr>
              <w:jc w:val="left"/>
              <w:rPr>
                <w:rFonts w:hint="default" w:ascii="Times New Roman" w:hAnsi="Times New Roman" w:eastAsia="Calibri"/>
                <w:sz w:val="20"/>
                <w:szCs w:val="20"/>
                <w:lang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”Cu privire la transmiterea în locațiune a bunului imobil”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, prin care a părut necesitatea de acorda  o altă suprafață de bun imobil din motiv  că suprafața anterioară nu era accesibilă pentru deschiderea unei farmacii sociale . </w:t>
            </w:r>
          </w:p>
        </w:tc>
      </w:tr>
      <w:tr w14:paraId="595D39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>3. Obiectivele urmărite și soluțiile propuse</w:t>
            </w:r>
          </w:p>
        </w:tc>
      </w:tr>
      <w:tr w14:paraId="256ADA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3.1. Principalele prevederi ale proiectului și evidențierea elementelor noi</w:t>
            </w:r>
          </w:p>
        </w:tc>
      </w:tr>
      <w:tr w14:paraId="6647A4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090B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Calibri"/>
                <w:i/>
                <w:iCs/>
                <w:sz w:val="20"/>
                <w:szCs w:val="20"/>
                <w:lang/>
              </w:rPr>
            </w:pPr>
            <w:r>
              <w:rPr>
                <w:rFonts w:hint="default" w:ascii="Times New Roman" w:hAnsi="Times New Roman" w:eastAsia="Calibri"/>
                <w:i/>
                <w:iCs/>
                <w:sz w:val="20"/>
                <w:szCs w:val="20"/>
              </w:rPr>
              <w:t xml:space="preserve">Prin aprobarea deciziei date se prevede  </w:t>
            </w:r>
            <w:r>
              <w:rPr>
                <w:rFonts w:hint="default" w:ascii="Times New Roman" w:hAnsi="Times New Roman" w:eastAsia="Calibri"/>
                <w:i/>
                <w:iCs/>
                <w:sz w:val="20"/>
                <w:szCs w:val="20"/>
                <w:lang/>
              </w:rPr>
              <w:t xml:space="preserve"> modificarea deciziei nr.8/8 din 12.09.2023</w:t>
            </w:r>
          </w:p>
          <w:p w14:paraId="5E73D55F">
            <w:pPr>
              <w:numPr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Calibri"/>
                <w:i/>
                <w:iCs/>
                <w:sz w:val="20"/>
                <w:szCs w:val="20"/>
                <w:lang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/>
              </w:rPr>
              <w:t xml:space="preserve">Pct.1.1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La punctul 1 al Deciziei sintagma ”încăperile cu suprafața de 14,9 m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 xml:space="preserve"> care se află la etajul  I în clădirea  primăriei Baccealia, număr cadastral 2710203308.01 cu prețul inițial de chirie 2957,96 lei”  se modifică în ” ”încăperea cu suprafața de 14,62 m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 xml:space="preserve"> , amplasată la etajul I din construcția cu nr. 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/>
              </w:rPr>
              <w:t>c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 xml:space="preserve">adastral 2410203311.01, sediul Casei de 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/>
              </w:rPr>
              <w:t>C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ultură, cu prețul inițial de locațiune 3442,21 lei”, în continuare după text.</w:t>
            </w:r>
          </w:p>
        </w:tc>
      </w:tr>
      <w:tr w14:paraId="376143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3.2. Opțiunile alternative analizate și motivele pentru care acestea nu au fost luate în considerare</w:t>
            </w:r>
          </w:p>
        </w:tc>
      </w:tr>
      <w:tr w14:paraId="64CCC4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 xml:space="preserve">4. Analiza impactului de reglementare </w:t>
            </w:r>
          </w:p>
        </w:tc>
      </w:tr>
      <w:tr w14:paraId="071216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D549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4.1. Impactul asupra sectorului public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„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Oferă  instituției  eficiență în implementarea legislației în vigoare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 xml:space="preserve">”. </w:t>
            </w:r>
          </w:p>
        </w:tc>
      </w:tr>
      <w:tr w14:paraId="44F244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5BFD">
            <w:pPr>
              <w:widowControl w:val="0"/>
              <w:jc w:val="both"/>
              <w:rPr>
                <w:rFonts w:hint="default" w:ascii="Times New Roman" w:hAnsi="Times New Roman" w:eastAsia="Calibri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4.2. Impactul financiar și argumentarea costurilor estimative</w:t>
            </w:r>
            <w:r>
              <w:rPr>
                <w:rFonts w:hint="default" w:ascii="Times New Roman" w:hAnsi="Times New Roman" w:eastAsia="Calibri"/>
                <w:i/>
                <w:iCs/>
                <w:sz w:val="20"/>
                <w:szCs w:val="20"/>
              </w:rPr>
              <w:t xml:space="preserve"> </w:t>
            </w:r>
          </w:p>
          <w:p w14:paraId="13BFECF6">
            <w:pPr>
              <w:widowControl w:val="0"/>
              <w:jc w:val="both"/>
              <w:rPr>
                <w:rFonts w:hint="default" w:ascii="Times New Roman" w:hAnsi="Times New Roman" w:eastAsia="Calibri"/>
                <w:sz w:val="20"/>
                <w:szCs w:val="20"/>
              </w:rPr>
            </w:pPr>
            <w:r>
              <w:rPr>
                <w:rFonts w:hint="default" w:ascii="Times New Roman" w:hAnsi="Times New Roman" w:eastAsia="Calibri"/>
                <w:i/>
                <w:iCs/>
                <w:sz w:val="20"/>
                <w:szCs w:val="20"/>
              </w:rPr>
              <w:t>Cheltuieli financiare nu sunt necesare</w:t>
            </w:r>
          </w:p>
        </w:tc>
      </w:tr>
      <w:tr w14:paraId="02E2B5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4.3. Impactul asupra sectorului privat</w:t>
            </w:r>
          </w:p>
        </w:tc>
      </w:tr>
      <w:tr w14:paraId="7424CF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>
            <w:pPr>
              <w:widowControl w:val="0"/>
              <w:jc w:val="both"/>
              <w:rPr>
                <w:rFonts w:hint="default" w:ascii="Times New Roman" w:hAnsi="Times New Roman" w:eastAsia="Calibri"/>
                <w:sz w:val="20"/>
                <w:szCs w:val="20"/>
                <w:lang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4.4. Impactul social</w:t>
            </w:r>
            <w:r>
              <w:rPr>
                <w:rFonts w:hint="default" w:ascii="Times New Roman" w:hAnsi="Times New Roman" w:eastAsia="Calibri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Calibri"/>
                <w:sz w:val="20"/>
                <w:szCs w:val="20"/>
                <w:lang/>
              </w:rPr>
              <w:t>-</w:t>
            </w:r>
            <w:r>
              <w:rPr>
                <w:rFonts w:hint="default" w:ascii="Times New Roman" w:hAnsi="Times New Roman" w:eastAsia="Calibri"/>
                <w:sz w:val="20"/>
                <w:szCs w:val="20"/>
              </w:rPr>
              <w:t xml:space="preserve">       servicii </w:t>
            </w:r>
            <w:r>
              <w:rPr>
                <w:rFonts w:hint="default" w:ascii="Times New Roman" w:hAnsi="Times New Roman" w:eastAsia="Calibri"/>
                <w:sz w:val="20"/>
                <w:szCs w:val="20"/>
                <w:lang/>
              </w:rPr>
              <w:t xml:space="preserve"> farmaceutice  pentru</w:t>
            </w:r>
            <w:r>
              <w:rPr>
                <w:rFonts w:hint="default" w:ascii="Times New Roman" w:hAnsi="Times New Roman" w:eastAsia="Calibri"/>
                <w:sz w:val="20"/>
                <w:szCs w:val="20"/>
              </w:rPr>
              <w:t xml:space="preserve"> cetățeni</w:t>
            </w:r>
            <w:r>
              <w:rPr>
                <w:rFonts w:hint="default" w:ascii="Times New Roman" w:hAnsi="Times New Roman" w:eastAsia="Calibri"/>
                <w:sz w:val="20"/>
                <w:szCs w:val="20"/>
                <w:lang/>
              </w:rPr>
              <w:t xml:space="preserve">, accesibilitate directă la produse farmaceutice </w:t>
            </w:r>
          </w:p>
          <w:p w14:paraId="4E529115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4.4.1. Impactul asupra datelor cu caracter personal</w:t>
            </w:r>
          </w:p>
          <w:p w14:paraId="5094B65C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4.4.2. Impactul asupra echității și egalității de gen</w:t>
            </w:r>
          </w:p>
        </w:tc>
      </w:tr>
      <w:tr w14:paraId="5A26B0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4.5. Impactul asupra mediului</w:t>
            </w:r>
          </w:p>
        </w:tc>
      </w:tr>
      <w:tr w14:paraId="42A020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4.6. Alte impacturi și informații relevante</w:t>
            </w:r>
          </w:p>
        </w:tc>
      </w:tr>
      <w:tr w14:paraId="3227B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 xml:space="preserve">5. Compatibilitatea proiectului actului normativ cu legislația UE </w:t>
            </w:r>
          </w:p>
        </w:tc>
      </w:tr>
      <w:tr w14:paraId="564B5E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B1A2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5.1. Măsuri normative necesare pentru transpunerea actelor juridice ale UE în legislația națională</w:t>
            </w:r>
            <w:r>
              <w:rPr>
                <w:rFonts w:hint="default" w:ascii="Times New Roman" w:hAnsi="Times New Roman" w:eastAsia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„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 xml:space="preserve">Nu este aplicabil”. </w:t>
            </w:r>
          </w:p>
        </w:tc>
      </w:tr>
      <w:tr w14:paraId="1541F0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D410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14:paraId="338B34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3AEB">
            <w:pPr>
              <w:numPr>
                <w:ilvl w:val="0"/>
                <w:numId w:val="2"/>
              </w:numP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>Avizarea și consultarea publică a proiectului actului normativ</w:t>
            </w:r>
          </w:p>
        </w:tc>
      </w:tr>
      <w:tr w14:paraId="71AAEE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9597">
            <w:pPr>
              <w:numPr>
                <w:numId w:val="0"/>
              </w:numPr>
              <w:rPr>
                <w:rFonts w:hint="default" w:ascii="Times New Roman" w:hAnsi="Times New Roman" w:eastAsia="Calibri"/>
                <w:b/>
                <w:bCs/>
                <w:sz w:val="20"/>
                <w:szCs w:val="20"/>
                <w:lang/>
              </w:rPr>
            </w:pPr>
            <w:r>
              <w:rPr>
                <w:rFonts w:hint="default" w:ascii="Times New Roman" w:hAnsi="Times New Roman" w:eastAsia="Calibri"/>
                <w:b w:val="0"/>
                <w:bCs w:val="0"/>
                <w:i/>
                <w:iCs/>
                <w:sz w:val="20"/>
                <w:szCs w:val="20"/>
                <w:lang/>
              </w:rPr>
              <w:t>Proiectul   va fi supus avizării și consultării publice conform art.32  din Legea nr.100/2017 cu privire la actele normative</w:t>
            </w:r>
          </w:p>
        </w:tc>
      </w:tr>
      <w:tr w14:paraId="78B9EF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994E">
            <w:pPr>
              <w:widowControl w:val="0"/>
              <w:jc w:val="both"/>
              <w:rPr>
                <w:rFonts w:hint="default" w:ascii="Times New Roman" w:hAnsi="Times New Roman" w:eastAsia="Calibri"/>
                <w:sz w:val="20"/>
                <w:szCs w:val="20"/>
                <w:lang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>7. Conc</w:t>
            </w:r>
            <w:r>
              <w:rPr>
                <w:rFonts w:hint="default" w:ascii="Times New Roman" w:hAnsi="Times New Roman" w:eastAsia="Calibri"/>
                <w:b/>
                <w:bCs/>
                <w:sz w:val="20"/>
                <w:szCs w:val="20"/>
                <w:lang/>
              </w:rPr>
              <w:t>l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>uziile expertizelor</w:t>
            </w:r>
            <w:r>
              <w:rPr>
                <w:rFonts w:hint="default" w:ascii="Times New Roman" w:hAnsi="Times New Roman" w:eastAsia="Calibri"/>
                <w:b/>
                <w:bCs/>
                <w:sz w:val="20"/>
                <w:szCs w:val="20"/>
                <w:lang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„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 xml:space="preserve">Nu este aplicabil”. </w:t>
            </w:r>
          </w:p>
        </w:tc>
      </w:tr>
      <w:tr w14:paraId="25547A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FA80">
            <w:pPr>
              <w:widowControl w:val="0"/>
              <w:jc w:val="both"/>
              <w:rPr>
                <w:rFonts w:ascii="Times New Roman" w:hAnsi="Times New Roman" w:eastAsia="Calibri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>8. Modul de încorporare a actului în cadrul normativ existent</w:t>
            </w:r>
          </w:p>
        </w:tc>
      </w:tr>
      <w:tr w14:paraId="2592316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387A">
            <w:pPr>
              <w:widowControl w:val="0"/>
              <w:jc w:val="both"/>
              <w:rPr>
                <w:rFonts w:hint="default" w:ascii="Times New Roman" w:hAnsi="Times New Roman" w:eastAsia="Calibri"/>
                <w:b w:val="0"/>
                <w:bCs w:val="0"/>
                <w:i/>
                <w:iCs/>
                <w:sz w:val="20"/>
                <w:szCs w:val="20"/>
                <w:lang/>
              </w:rPr>
            </w:pPr>
            <w:r>
              <w:rPr>
                <w:rFonts w:hint="default" w:ascii="Times New Roman" w:hAnsi="Times New Roman" w:eastAsia="Calibri"/>
                <w:b w:val="0"/>
                <w:bCs w:val="0"/>
                <w:i/>
                <w:iCs/>
                <w:sz w:val="20"/>
                <w:szCs w:val="20"/>
                <w:lang/>
              </w:rPr>
              <w:t>Decizia ” Cu privire la transmitere în locațiune” se încadrează în cadrul normativ existent</w:t>
            </w:r>
          </w:p>
        </w:tc>
      </w:tr>
      <w:tr w14:paraId="5FD624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val="ro-RO"/>
              </w:rPr>
              <w:t>9. Măsurile necesare pentru implementarea prevederilor proiectului actului normativ</w:t>
            </w:r>
          </w:p>
        </w:tc>
      </w:tr>
      <w:tr w14:paraId="494CA7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>
            <w:pPr>
              <w:widowControl w:val="0"/>
              <w:jc w:val="both"/>
              <w:rPr>
                <w:rFonts w:hint="default" w:ascii="Times New Roman" w:hAnsi="Times New Roman" w:eastAsia="Calibri"/>
                <w:sz w:val="20"/>
                <w:szCs w:val="20"/>
                <w:lang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0"/>
                <w:szCs w:val="20"/>
              </w:rPr>
              <w:t>Aducerea la cunoștință  publică</w:t>
            </w:r>
            <w:r>
              <w:rPr>
                <w:rFonts w:hint="default" w:ascii="Times New Roman" w:hAnsi="Times New Roman" w:eastAsia="Calibri"/>
                <w:sz w:val="20"/>
                <w:szCs w:val="20"/>
                <w:lang/>
              </w:rPr>
              <w:t>, acces la servicii farmaceutice pentru locuitori</w:t>
            </w:r>
          </w:p>
        </w:tc>
      </w:tr>
    </w:tbl>
    <w:p w14:paraId="12A7C3CD">
      <w:pPr>
        <w:spacing w:line="24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Autor: Nenov Claudia                                               </w:t>
      </w:r>
    </w:p>
    <w:p w14:paraId="3EF28892">
      <w:pPr>
        <w:spacing w:line="24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Ex. Țîbîrnă Natalia</w:t>
      </w:r>
    </w:p>
    <w:p w14:paraId="477E4629">
      <w:pPr>
        <w:rPr>
          <w:rFonts w:hint="default" w:ascii="Times New Roman" w:hAnsi="Times New Roman" w:cs="Times New Roman"/>
          <w:b w:val="0"/>
          <w:bCs w:val="0"/>
          <w:sz w:val="20"/>
          <w:szCs w:val="20"/>
          <w:vertAlign w:val="baseline"/>
        </w:rPr>
      </w:pPr>
    </w:p>
    <w:p w14:paraId="3B278B90">
      <w:pPr>
        <w:rPr>
          <w:rFonts w:hint="default" w:ascii="Times New Roman" w:hAnsi="Times New Roman" w:cs="Times New Roman"/>
          <w:b w:val="0"/>
          <w:bCs w:val="0"/>
          <w:sz w:val="20"/>
          <w:szCs w:val="20"/>
          <w:vertAlign w:val="baseline"/>
        </w:rPr>
      </w:pPr>
    </w:p>
    <w:p w14:paraId="5782DD9A">
      <w:pPr>
        <w:spacing w:line="360" w:lineRule="auto"/>
        <w:jc w:val="center"/>
        <w:rPr>
          <w:b/>
          <w:bCs/>
          <w:iCs/>
          <w:lang w:val="zh-CN"/>
        </w:rPr>
      </w:pPr>
    </w:p>
    <w:p w14:paraId="7863CCC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  <w:t xml:space="preserve">Aviz </w:t>
      </w:r>
    </w:p>
    <w:p w14:paraId="7383629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  <w:t xml:space="preserve">de expertiză  anticorupție la proiectul de decizie </w:t>
      </w:r>
    </w:p>
    <w:p w14:paraId="602C0B36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 xml:space="preserve">Cu privire la modificarea Deciziei nr.8/8 din 12.09.2023 </w:t>
      </w:r>
    </w:p>
    <w:p w14:paraId="462162E6">
      <w:pPr>
        <w:jc w:val="left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</w:rPr>
        <w:t>”Cu privire la transmiterea în locațiune a bunului imobil”</w:t>
      </w:r>
    </w:p>
    <w:p w14:paraId="383D7535">
      <w:pPr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013FC8DB">
      <w:pPr>
        <w:widowControl w:val="0"/>
        <w:autoSpaceDE w:val="0"/>
        <w:autoSpaceDN w:val="0"/>
        <w:spacing w:before="11"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Autorul garantează pe propria răspundere că proiectul de decizie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Cu privire la modificarea Deciziei nr.8/8 din 12.09.2023 ”Cu privire la transmiterea în locațiune a bunului imobil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”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/>
        </w:rPr>
        <w:t xml:space="preserve">privind punerea în aplicație a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art.6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</w:rPr>
        <w:t>2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</w:rPr>
        <w:t>1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</w:rPr>
        <w:t>, (2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vertAlign w:val="baseline"/>
        </w:rPr>
        <w:t>)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8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8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Legii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100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din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22.12.2017 cu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privire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la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actele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normative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cu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prevederile art.10,art.14,art.23, art.24 din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egulamentul cu privire la modul de dare în locațiune a activelor neutilizate aprobat prin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>Hotărârea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de Guvern nr.483 din 29.03.2008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 xml:space="preserve">, cu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art.4, alin.1, lit.g) a Legii nr.435 din 28.12.2006 privind descentralizarea administrativă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/>
        </w:rPr>
        <w:t>, a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5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art.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5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14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</w:rPr>
        <w:t>(2)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, lit.b)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5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și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45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art.20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4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al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45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Legii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nr.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436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4"/>
          <w:sz w:val="24"/>
          <w:szCs w:val="24"/>
        </w:rPr>
        <w:t>/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2006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51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5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privind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5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administrația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publică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locală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/>
        </w:rPr>
        <w:t>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respectă interesul public și în redacția propusă nu conține factori de risc care pot genera riscuri de corupție.</w:t>
      </w:r>
    </w:p>
    <w:p w14:paraId="3AF28997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zh-CN"/>
        </w:rPr>
      </w:pPr>
      <w:bookmarkStart w:id="0" w:name="_GoBack"/>
      <w:bookmarkEnd w:id="0"/>
    </w:p>
    <w:p w14:paraId="234FD1BA">
      <w:pP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Primar</w:t>
      </w:r>
      <w:r>
        <w:rPr>
          <w:rFonts w:hint="default" w:ascii="Times New Roman" w:hAnsi="Times New Roman" w:cs="Times New Roman"/>
          <w:sz w:val="24"/>
          <w:szCs w:val="24"/>
        </w:rPr>
        <w:t>ărița com. Baccealia          Nenov Claudia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        </w:t>
      </w:r>
    </w:p>
    <w:p w14:paraId="360B987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59C9C559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0B9CF041">
      <w:pPr>
        <w:widowControl w:val="0"/>
        <w:numPr>
          <w:numId w:val="0"/>
        </w:numPr>
        <w:autoSpaceDE w:val="0"/>
        <w:autoSpaceDN w:val="0"/>
        <w:spacing w:before="63" w:after="0" w:line="276" w:lineRule="auto"/>
        <w:ind w:leftChars="0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BF9C1AB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77829"/>
    <w:multiLevelType w:val="singleLevel"/>
    <w:tmpl w:val="AF977829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EE3C7D79"/>
    <w:multiLevelType w:val="multilevel"/>
    <w:tmpl w:val="EE3C7D7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F53B7"/>
    <w:rsid w:val="04CA2897"/>
    <w:rsid w:val="0B9F53B7"/>
    <w:rsid w:val="46D8016D"/>
    <w:rsid w:val="4C176211"/>
    <w:rsid w:val="7EE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2024-08-09T05:11:00Z</dcterms:created>
  <dc:creator>user</dc:creator>
  <cp:lastModifiedBy>user</cp:lastModifiedBy>
  <dcterms:modified xsi:type="dcterms:W3CDTF">2024-08-19T08:39:13Z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DAD09E4D78D74B1B97B975FEB7FA77A7_11</vt:lpwstr>
  </property>
</Properties>
</file>